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E78" w:rsidRPr="008F67C0" w:rsidRDefault="00B35E78" w:rsidP="00B35E78">
      <w:pPr>
        <w:spacing w:before="100" w:beforeAutospacing="1" w:after="100" w:afterAutospacing="1" w:line="240" w:lineRule="auto"/>
        <w:jc w:val="center"/>
        <w:rPr>
          <w:rFonts w:ascii="Cambria" w:eastAsia="Times New Roman" w:hAnsi="Cambria"/>
          <w:b/>
          <w:bCs/>
          <w:color w:val="FF00FF"/>
          <w:sz w:val="24"/>
          <w:szCs w:val="24"/>
          <w:lang w:eastAsia="es-PE"/>
        </w:rPr>
      </w:pPr>
      <w:r w:rsidRPr="008F67C0">
        <w:rPr>
          <w:rFonts w:ascii="Cambria" w:eastAsia="Times New Roman" w:hAnsi="Cambria"/>
          <w:b/>
          <w:bCs/>
          <w:color w:val="FF00FF"/>
          <w:sz w:val="24"/>
          <w:szCs w:val="24"/>
          <w:lang w:eastAsia="es-PE"/>
        </w:rPr>
        <w:t>INSTITUTO DE EDUCACION SUPERIOR</w:t>
      </w:r>
    </w:p>
    <w:p w:rsidR="00B35E78" w:rsidRDefault="00B35E78" w:rsidP="00B35E78">
      <w:pPr>
        <w:spacing w:before="100" w:beforeAutospacing="1" w:after="100" w:afterAutospacing="1" w:line="240" w:lineRule="auto"/>
        <w:jc w:val="center"/>
        <w:rPr>
          <w:rFonts w:ascii="Cambria" w:eastAsia="Times New Roman" w:hAnsi="Cambria"/>
          <w:b/>
          <w:bCs/>
          <w:color w:val="FF00FF"/>
          <w:sz w:val="24"/>
          <w:szCs w:val="24"/>
          <w:lang w:eastAsia="es-PE"/>
        </w:rPr>
      </w:pPr>
      <w:r w:rsidRPr="008F67C0">
        <w:rPr>
          <w:rFonts w:ascii="Cambria" w:eastAsia="Times New Roman" w:hAnsi="Cambria"/>
          <w:b/>
          <w:bCs/>
          <w:color w:val="FF00FF"/>
          <w:sz w:val="24"/>
          <w:szCs w:val="24"/>
          <w:lang w:eastAsia="es-PE"/>
        </w:rPr>
        <w:t>“LEONARDO DA VINCI”</w:t>
      </w:r>
    </w:p>
    <w:p w:rsidR="00B35E78" w:rsidRDefault="00B931BD" w:rsidP="00B35E78">
      <w:pPr>
        <w:spacing w:before="100" w:beforeAutospacing="1" w:after="100" w:afterAutospacing="1" w:line="240" w:lineRule="auto"/>
        <w:jc w:val="center"/>
        <w:rPr>
          <w:rFonts w:ascii="Cambria" w:eastAsia="Times New Roman" w:hAnsi="Cambria"/>
          <w:b/>
          <w:bCs/>
          <w:color w:val="FF00FF"/>
          <w:sz w:val="24"/>
          <w:szCs w:val="24"/>
          <w:lang w:eastAsia="es-PE"/>
        </w:rPr>
      </w:pPr>
      <w:r>
        <w:rPr>
          <w:rFonts w:ascii="Cambria" w:eastAsia="Times New Roman" w:hAnsi="Cambria"/>
          <w:b/>
          <w:bCs/>
          <w:noProof/>
          <w:color w:val="FF00FF"/>
          <w:sz w:val="24"/>
          <w:szCs w:val="24"/>
          <w:lang w:eastAsia="es-MX"/>
        </w:rPr>
        <w:drawing>
          <wp:anchor distT="0" distB="0" distL="114300" distR="114300" simplePos="0" relativeHeight="251660288" behindDoc="0" locked="0" layoutInCell="1" allowOverlap="1">
            <wp:simplePos x="0" y="0"/>
            <wp:positionH relativeFrom="column">
              <wp:posOffset>2463165</wp:posOffset>
            </wp:positionH>
            <wp:positionV relativeFrom="paragraph">
              <wp:posOffset>120650</wp:posOffset>
            </wp:positionV>
            <wp:extent cx="942975" cy="1343025"/>
            <wp:effectExtent l="57150" t="19050" r="28575" b="390525"/>
            <wp:wrapNone/>
            <wp:docPr id="7" name="ipfUpi4bCoYpmlnhM:" descr="http://t0.gstatic.com/images?q=tbn:Upi4bCoYpmlnhM:http://www.davinci.edu.pe/images/logo_degradado.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Upi4bCoYpmlnhM:" descr="http://t0.gstatic.com/images?q=tbn:Upi4bCoYpmlnhM:http://www.davinci.edu.pe/images/logo_degradado.jpg">
                      <a:hlinkClick r:id="rId5"/>
                    </pic:cNvPr>
                    <pic:cNvPicPr>
                      <a:picLocks noChangeAspect="1" noChangeArrowheads="1"/>
                    </pic:cNvPicPr>
                  </pic:nvPicPr>
                  <pic:blipFill>
                    <a:blip r:embed="rId6"/>
                    <a:srcRect/>
                    <a:stretch>
                      <a:fillRect/>
                    </a:stretch>
                  </pic:blipFill>
                  <pic:spPr bwMode="auto">
                    <a:xfrm>
                      <a:off x="0" y="0"/>
                      <a:ext cx="942975" cy="13430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scene3d>
                      <a:camera prst="orthographicFront"/>
                      <a:lightRig rig="threePt" dir="t"/>
                    </a:scene3d>
                    <a:sp3d extrusionH="76200" contourW="12700">
                      <a:extrusionClr>
                        <a:srgbClr val="FF00FF"/>
                      </a:extrusionClr>
                      <a:contourClr>
                        <a:srgbClr val="FFFF00"/>
                      </a:contourClr>
                    </a:sp3d>
                  </pic:spPr>
                </pic:pic>
              </a:graphicData>
            </a:graphic>
          </wp:anchor>
        </w:drawing>
      </w:r>
    </w:p>
    <w:p w:rsidR="00B35E78" w:rsidRDefault="00B35E78" w:rsidP="00B35E78">
      <w:pPr>
        <w:spacing w:before="100" w:beforeAutospacing="1" w:after="100" w:afterAutospacing="1" w:line="240" w:lineRule="auto"/>
        <w:jc w:val="center"/>
        <w:rPr>
          <w:rFonts w:ascii="Cambria" w:eastAsia="Times New Roman" w:hAnsi="Cambria"/>
          <w:b/>
          <w:bCs/>
          <w:color w:val="FF00FF"/>
          <w:sz w:val="24"/>
          <w:szCs w:val="24"/>
          <w:lang w:eastAsia="es-PE"/>
        </w:rPr>
      </w:pPr>
    </w:p>
    <w:p w:rsidR="00B931BD" w:rsidRDefault="00B931BD" w:rsidP="00B35E78">
      <w:pPr>
        <w:spacing w:before="100" w:beforeAutospacing="1" w:after="100" w:afterAutospacing="1" w:line="240" w:lineRule="auto"/>
        <w:jc w:val="center"/>
        <w:rPr>
          <w:rFonts w:ascii="Cambria" w:eastAsia="Times New Roman" w:hAnsi="Cambria"/>
          <w:b/>
          <w:bCs/>
          <w:color w:val="FF00FF"/>
          <w:sz w:val="24"/>
          <w:szCs w:val="24"/>
          <w:lang w:eastAsia="es-PE"/>
        </w:rPr>
      </w:pPr>
    </w:p>
    <w:p w:rsidR="00B931BD" w:rsidRPr="008F67C0" w:rsidRDefault="00B931BD" w:rsidP="00B35E78">
      <w:pPr>
        <w:spacing w:before="100" w:beforeAutospacing="1" w:after="100" w:afterAutospacing="1" w:line="240" w:lineRule="auto"/>
        <w:jc w:val="center"/>
        <w:rPr>
          <w:rFonts w:ascii="Cambria" w:eastAsia="Times New Roman" w:hAnsi="Cambria"/>
          <w:b/>
          <w:bCs/>
          <w:color w:val="FF00FF"/>
          <w:sz w:val="24"/>
          <w:szCs w:val="24"/>
          <w:lang w:eastAsia="es-PE"/>
        </w:rPr>
      </w:pPr>
    </w:p>
    <w:p w:rsidR="00B35E78" w:rsidRPr="008F67C0" w:rsidRDefault="00B35E78" w:rsidP="00B35E78">
      <w:pPr>
        <w:spacing w:before="100" w:beforeAutospacing="1" w:after="100" w:afterAutospacing="1" w:line="240" w:lineRule="auto"/>
        <w:jc w:val="center"/>
        <w:rPr>
          <w:rFonts w:ascii="Cambria" w:eastAsia="Times New Roman" w:hAnsi="Cambria"/>
          <w:b/>
          <w:bCs/>
          <w:color w:val="FF00FF"/>
          <w:sz w:val="28"/>
          <w:szCs w:val="28"/>
          <w:lang w:eastAsia="es-PE"/>
        </w:rPr>
      </w:pPr>
    </w:p>
    <w:p w:rsidR="00B35E78" w:rsidRDefault="00B35E78" w:rsidP="00B35E78">
      <w:pPr>
        <w:spacing w:before="100" w:beforeAutospacing="1" w:after="100" w:afterAutospacing="1" w:line="240" w:lineRule="auto"/>
        <w:rPr>
          <w:rFonts w:ascii="Cambria" w:eastAsia="Times New Roman" w:hAnsi="Cambria"/>
          <w:bCs/>
          <w:color w:val="9933FF"/>
          <w:sz w:val="28"/>
          <w:szCs w:val="28"/>
          <w:lang w:eastAsia="es-PE"/>
        </w:rPr>
      </w:pPr>
      <w:r w:rsidRPr="008447AF">
        <w:rPr>
          <w:rFonts w:ascii="Cambria" w:eastAsia="Times New Roman" w:hAnsi="Cambria"/>
          <w:bCs/>
          <w:color w:val="FF00FF"/>
          <w:sz w:val="28"/>
          <w:szCs w:val="28"/>
          <w:lang w:eastAsia="es-PE"/>
        </w:rPr>
        <w:t>Carrera Profesional:</w:t>
      </w:r>
      <w:r>
        <w:rPr>
          <w:rFonts w:ascii="Verdana" w:eastAsia="Times New Roman" w:hAnsi="Verdana"/>
          <w:b/>
          <w:bCs/>
          <w:color w:val="FF00FF"/>
          <w:sz w:val="28"/>
          <w:szCs w:val="28"/>
          <w:lang w:eastAsia="es-PE"/>
        </w:rPr>
        <w:t xml:space="preserve"> </w:t>
      </w:r>
      <w:r w:rsidRPr="00042C44">
        <w:rPr>
          <w:rFonts w:ascii="Cambria" w:eastAsia="Times New Roman" w:hAnsi="Cambria"/>
          <w:bCs/>
          <w:color w:val="000000"/>
          <w:sz w:val="28"/>
          <w:szCs w:val="28"/>
          <w:lang w:eastAsia="es-PE"/>
        </w:rPr>
        <w:t>Computación e Informática</w:t>
      </w:r>
    </w:p>
    <w:p w:rsidR="00B35E78" w:rsidRPr="008447AF" w:rsidRDefault="00B35E78" w:rsidP="00B35E78">
      <w:pPr>
        <w:spacing w:before="100" w:beforeAutospacing="1" w:after="100" w:afterAutospacing="1" w:line="240" w:lineRule="auto"/>
        <w:rPr>
          <w:rFonts w:ascii="Verdana" w:eastAsia="Times New Roman" w:hAnsi="Verdana"/>
          <w:bCs/>
          <w:color w:val="FF00FF"/>
          <w:sz w:val="28"/>
          <w:szCs w:val="28"/>
          <w:lang w:eastAsia="es-PE"/>
        </w:rPr>
      </w:pPr>
    </w:p>
    <w:p w:rsidR="00B35E78" w:rsidRDefault="00B35E78" w:rsidP="00B35E78">
      <w:pPr>
        <w:spacing w:before="100" w:beforeAutospacing="1" w:after="100" w:afterAutospacing="1" w:line="240" w:lineRule="auto"/>
        <w:rPr>
          <w:rFonts w:ascii="Cambria" w:eastAsia="Times New Roman" w:hAnsi="Cambria"/>
          <w:bCs/>
          <w:color w:val="9933FF"/>
          <w:sz w:val="28"/>
          <w:szCs w:val="28"/>
          <w:lang w:eastAsia="es-PE"/>
        </w:rPr>
      </w:pPr>
      <w:r w:rsidRPr="008447AF">
        <w:rPr>
          <w:rFonts w:ascii="Verdana" w:eastAsia="Times New Roman" w:hAnsi="Verdana"/>
          <w:bCs/>
          <w:color w:val="FF00FF"/>
          <w:sz w:val="28"/>
          <w:szCs w:val="28"/>
          <w:lang w:eastAsia="es-PE"/>
        </w:rPr>
        <w:t xml:space="preserve"> </w:t>
      </w:r>
      <w:r w:rsidRPr="008447AF">
        <w:rPr>
          <w:rFonts w:ascii="Cambria" w:eastAsia="Times New Roman" w:hAnsi="Cambria"/>
          <w:bCs/>
          <w:color w:val="FF00FF"/>
          <w:sz w:val="28"/>
          <w:szCs w:val="28"/>
          <w:lang w:eastAsia="es-PE"/>
        </w:rPr>
        <w:t>Ciclo:</w:t>
      </w:r>
      <w:r w:rsidRPr="008447AF">
        <w:rPr>
          <w:rFonts w:ascii="Verdana" w:eastAsia="Times New Roman" w:hAnsi="Verdana"/>
          <w:bCs/>
          <w:color w:val="FF00FF"/>
          <w:sz w:val="28"/>
          <w:szCs w:val="28"/>
          <w:lang w:eastAsia="es-PE"/>
        </w:rPr>
        <w:t xml:space="preserve"> </w:t>
      </w:r>
      <w:r w:rsidRPr="00042C44">
        <w:rPr>
          <w:rFonts w:ascii="Cambria" w:eastAsia="Times New Roman" w:hAnsi="Cambria"/>
          <w:bCs/>
          <w:color w:val="000000"/>
          <w:sz w:val="28"/>
          <w:szCs w:val="28"/>
          <w:lang w:eastAsia="es-PE"/>
        </w:rPr>
        <w:t>III</w:t>
      </w:r>
    </w:p>
    <w:p w:rsidR="00B35E78" w:rsidRPr="008447AF" w:rsidRDefault="00B35E78" w:rsidP="00B35E78">
      <w:pPr>
        <w:spacing w:before="100" w:beforeAutospacing="1" w:after="100" w:afterAutospacing="1" w:line="240" w:lineRule="auto"/>
        <w:rPr>
          <w:rFonts w:ascii="Verdana" w:eastAsia="Times New Roman" w:hAnsi="Verdana"/>
          <w:bCs/>
          <w:color w:val="FF00FF"/>
          <w:sz w:val="28"/>
          <w:szCs w:val="28"/>
          <w:lang w:eastAsia="es-PE"/>
        </w:rPr>
      </w:pPr>
    </w:p>
    <w:p w:rsidR="00B35E78" w:rsidRDefault="00B35E78" w:rsidP="00B35E78">
      <w:pPr>
        <w:spacing w:before="100" w:beforeAutospacing="1" w:after="100" w:afterAutospacing="1" w:line="240" w:lineRule="auto"/>
        <w:rPr>
          <w:rFonts w:ascii="Cambria" w:eastAsia="Times New Roman" w:hAnsi="Cambria"/>
          <w:bCs/>
          <w:color w:val="9933FF"/>
          <w:sz w:val="28"/>
          <w:szCs w:val="28"/>
          <w:lang w:eastAsia="es-PE"/>
        </w:rPr>
      </w:pPr>
      <w:r w:rsidRPr="008447AF">
        <w:rPr>
          <w:rFonts w:ascii="Cambria" w:eastAsia="Times New Roman" w:hAnsi="Cambria"/>
          <w:bCs/>
          <w:color w:val="FF00FF"/>
          <w:sz w:val="28"/>
          <w:szCs w:val="28"/>
          <w:lang w:eastAsia="es-PE"/>
        </w:rPr>
        <w:t>Docente:</w:t>
      </w:r>
      <w:r w:rsidRPr="008447AF">
        <w:rPr>
          <w:rFonts w:ascii="Verdana" w:eastAsia="Times New Roman" w:hAnsi="Verdana"/>
          <w:bCs/>
          <w:color w:val="FF00FF"/>
          <w:sz w:val="28"/>
          <w:szCs w:val="28"/>
          <w:lang w:eastAsia="es-PE"/>
        </w:rPr>
        <w:t xml:space="preserve"> </w:t>
      </w:r>
      <w:r w:rsidR="002A7BF9">
        <w:rPr>
          <w:rFonts w:ascii="Cambria" w:eastAsia="Times New Roman" w:hAnsi="Cambria"/>
          <w:bCs/>
          <w:color w:val="000000"/>
          <w:sz w:val="28"/>
          <w:szCs w:val="28"/>
          <w:lang w:eastAsia="es-PE"/>
        </w:rPr>
        <w:t xml:space="preserve">Henry Llanos </w:t>
      </w:r>
    </w:p>
    <w:p w:rsidR="00B35E78" w:rsidRPr="008447AF" w:rsidRDefault="00B35E78" w:rsidP="00B35E78">
      <w:pPr>
        <w:spacing w:before="100" w:beforeAutospacing="1" w:after="100" w:afterAutospacing="1" w:line="240" w:lineRule="auto"/>
        <w:rPr>
          <w:rFonts w:ascii="Cambria" w:eastAsia="Times New Roman" w:hAnsi="Cambria"/>
          <w:bCs/>
          <w:color w:val="9933FF"/>
          <w:sz w:val="28"/>
          <w:szCs w:val="28"/>
          <w:lang w:eastAsia="es-PE"/>
        </w:rPr>
      </w:pPr>
    </w:p>
    <w:p w:rsidR="00B35E78" w:rsidRDefault="00B35E78" w:rsidP="00B35E78">
      <w:pPr>
        <w:spacing w:before="100" w:beforeAutospacing="1" w:after="100" w:afterAutospacing="1" w:line="240" w:lineRule="auto"/>
        <w:rPr>
          <w:rFonts w:ascii="Cambria" w:eastAsia="Times New Roman" w:hAnsi="Cambria"/>
          <w:bCs/>
          <w:color w:val="9933FF"/>
          <w:sz w:val="28"/>
          <w:szCs w:val="28"/>
          <w:lang w:eastAsia="es-PE"/>
        </w:rPr>
      </w:pPr>
      <w:r w:rsidRPr="008447AF">
        <w:rPr>
          <w:rFonts w:ascii="Cambria" w:eastAsia="Times New Roman" w:hAnsi="Cambria"/>
          <w:bCs/>
          <w:color w:val="FF00FF"/>
          <w:sz w:val="28"/>
          <w:szCs w:val="28"/>
          <w:lang w:eastAsia="es-PE"/>
        </w:rPr>
        <w:t>Curso:</w:t>
      </w:r>
      <w:r w:rsidRPr="008447AF">
        <w:rPr>
          <w:rFonts w:ascii="Verdana" w:eastAsia="Times New Roman" w:hAnsi="Verdana"/>
          <w:bCs/>
          <w:color w:val="FF00FF"/>
          <w:sz w:val="28"/>
          <w:szCs w:val="28"/>
          <w:lang w:eastAsia="es-PE"/>
        </w:rPr>
        <w:t xml:space="preserve"> </w:t>
      </w:r>
      <w:r w:rsidR="002A7BF9">
        <w:rPr>
          <w:rFonts w:ascii="Cambria" w:eastAsia="Times New Roman" w:hAnsi="Cambria"/>
          <w:bCs/>
          <w:color w:val="000000"/>
          <w:sz w:val="28"/>
          <w:szCs w:val="28"/>
          <w:lang w:eastAsia="es-PE"/>
        </w:rPr>
        <w:t>Arquitectura de Redes y Comunicaciones</w:t>
      </w:r>
    </w:p>
    <w:p w:rsidR="00B35E78" w:rsidRDefault="00B35E78" w:rsidP="00B35E78">
      <w:pPr>
        <w:spacing w:before="100" w:beforeAutospacing="1" w:after="100" w:afterAutospacing="1" w:line="240" w:lineRule="auto"/>
        <w:rPr>
          <w:rFonts w:ascii="Cambria" w:eastAsia="Times New Roman" w:hAnsi="Cambria"/>
          <w:bCs/>
          <w:color w:val="9933FF"/>
          <w:sz w:val="28"/>
          <w:szCs w:val="28"/>
          <w:lang w:eastAsia="es-PE"/>
        </w:rPr>
      </w:pPr>
    </w:p>
    <w:p w:rsidR="00B35E78" w:rsidRPr="00042C44" w:rsidRDefault="00B35E78" w:rsidP="00B35E78">
      <w:pPr>
        <w:spacing w:before="100" w:beforeAutospacing="1" w:after="100" w:afterAutospacing="1" w:line="240" w:lineRule="auto"/>
        <w:rPr>
          <w:rFonts w:ascii="Cambria" w:eastAsia="Times New Roman" w:hAnsi="Cambria"/>
          <w:bCs/>
          <w:color w:val="000000"/>
          <w:sz w:val="28"/>
          <w:szCs w:val="28"/>
          <w:lang w:eastAsia="es-PE"/>
        </w:rPr>
      </w:pPr>
      <w:r w:rsidRPr="008447AF">
        <w:rPr>
          <w:rFonts w:ascii="Cambria" w:eastAsia="Times New Roman" w:hAnsi="Cambria"/>
          <w:bCs/>
          <w:color w:val="FF00FF"/>
          <w:sz w:val="28"/>
          <w:szCs w:val="28"/>
          <w:lang w:eastAsia="es-PE"/>
        </w:rPr>
        <w:t>Tema:</w:t>
      </w:r>
      <w:r>
        <w:rPr>
          <w:rFonts w:ascii="Cambria" w:eastAsia="Times New Roman" w:hAnsi="Cambria"/>
          <w:bCs/>
          <w:color w:val="9933FF"/>
          <w:sz w:val="28"/>
          <w:szCs w:val="28"/>
          <w:lang w:eastAsia="es-PE"/>
        </w:rPr>
        <w:t xml:space="preserve"> </w:t>
      </w:r>
      <w:r w:rsidR="00B931BD">
        <w:rPr>
          <w:rFonts w:ascii="Cambria" w:eastAsia="Times New Roman" w:hAnsi="Cambria"/>
          <w:bCs/>
          <w:color w:val="000000"/>
          <w:sz w:val="28"/>
          <w:szCs w:val="28"/>
          <w:lang w:eastAsia="es-PE"/>
        </w:rPr>
        <w:t>Estructura de una Red Jerárquica</w:t>
      </w:r>
    </w:p>
    <w:p w:rsidR="00B35E78" w:rsidRPr="008447AF" w:rsidRDefault="00B35E78" w:rsidP="00B35E78">
      <w:pPr>
        <w:spacing w:before="100" w:beforeAutospacing="1" w:after="100" w:afterAutospacing="1" w:line="240" w:lineRule="auto"/>
        <w:rPr>
          <w:rFonts w:ascii="Cambria" w:eastAsia="Times New Roman" w:hAnsi="Cambria"/>
          <w:bCs/>
          <w:color w:val="9933FF"/>
          <w:sz w:val="28"/>
          <w:szCs w:val="28"/>
          <w:lang w:eastAsia="es-PE"/>
        </w:rPr>
      </w:pPr>
    </w:p>
    <w:p w:rsidR="00B35E78" w:rsidRDefault="00B35E78" w:rsidP="00B35E78">
      <w:pPr>
        <w:spacing w:before="100" w:beforeAutospacing="1" w:after="100" w:afterAutospacing="1" w:line="240" w:lineRule="auto"/>
        <w:rPr>
          <w:rFonts w:ascii="Cambria" w:eastAsia="Times New Roman" w:hAnsi="Cambria"/>
          <w:bCs/>
          <w:color w:val="FF00FF"/>
          <w:sz w:val="28"/>
          <w:szCs w:val="28"/>
          <w:lang w:eastAsia="es-PE"/>
        </w:rPr>
      </w:pPr>
      <w:r w:rsidRPr="008447AF">
        <w:rPr>
          <w:rFonts w:ascii="Cambria" w:eastAsia="Times New Roman" w:hAnsi="Cambria"/>
          <w:bCs/>
          <w:color w:val="FF00FF"/>
          <w:sz w:val="28"/>
          <w:szCs w:val="28"/>
          <w:lang w:eastAsia="es-PE"/>
        </w:rPr>
        <w:t>Integrantes:</w:t>
      </w:r>
    </w:p>
    <w:p w:rsidR="002A7BF9" w:rsidRDefault="00B35E78" w:rsidP="002A7BF9">
      <w:pPr>
        <w:pStyle w:val="Prrafodelista"/>
        <w:numPr>
          <w:ilvl w:val="0"/>
          <w:numId w:val="3"/>
        </w:numPr>
        <w:spacing w:before="100" w:beforeAutospacing="1" w:after="100" w:afterAutospacing="1" w:line="240" w:lineRule="auto"/>
        <w:ind w:left="426" w:firstLine="0"/>
        <w:rPr>
          <w:rFonts w:ascii="Cambria" w:eastAsia="Times New Roman" w:hAnsi="Cambria"/>
          <w:bCs/>
          <w:color w:val="000000" w:themeColor="text1"/>
          <w:sz w:val="28"/>
          <w:szCs w:val="28"/>
          <w:lang w:eastAsia="es-PE"/>
        </w:rPr>
      </w:pPr>
      <w:r w:rsidRPr="002A7BF9">
        <w:rPr>
          <w:rFonts w:ascii="Cambria" w:eastAsia="Times New Roman" w:hAnsi="Cambria"/>
          <w:bCs/>
          <w:color w:val="000000" w:themeColor="text1"/>
          <w:sz w:val="28"/>
          <w:szCs w:val="28"/>
          <w:lang w:eastAsia="es-PE"/>
        </w:rPr>
        <w:t>Caballero Calderón, Milagros</w:t>
      </w:r>
    </w:p>
    <w:p w:rsidR="00B931BD" w:rsidRPr="002A7BF9" w:rsidRDefault="00B931BD" w:rsidP="002A7BF9">
      <w:pPr>
        <w:pStyle w:val="Prrafodelista"/>
        <w:numPr>
          <w:ilvl w:val="0"/>
          <w:numId w:val="3"/>
        </w:numPr>
        <w:spacing w:before="100" w:beforeAutospacing="1" w:after="100" w:afterAutospacing="1" w:line="240" w:lineRule="auto"/>
        <w:ind w:left="426" w:firstLine="0"/>
        <w:rPr>
          <w:rFonts w:ascii="Cambria" w:eastAsia="Times New Roman" w:hAnsi="Cambria"/>
          <w:bCs/>
          <w:color w:val="000000" w:themeColor="text1"/>
          <w:sz w:val="28"/>
          <w:szCs w:val="28"/>
          <w:lang w:eastAsia="es-PE"/>
        </w:rPr>
      </w:pPr>
      <w:r>
        <w:rPr>
          <w:rFonts w:ascii="Cambria" w:eastAsia="Times New Roman" w:hAnsi="Cambria"/>
          <w:bCs/>
          <w:color w:val="000000" w:themeColor="text1"/>
          <w:sz w:val="28"/>
          <w:szCs w:val="28"/>
          <w:lang w:eastAsia="es-PE"/>
        </w:rPr>
        <w:t>López Amaranto , Ricardo</w:t>
      </w:r>
    </w:p>
    <w:p w:rsidR="002A7BF9" w:rsidRPr="002A7BF9" w:rsidRDefault="00B35E78" w:rsidP="002A7BF9">
      <w:pPr>
        <w:pStyle w:val="Prrafodelista"/>
        <w:numPr>
          <w:ilvl w:val="0"/>
          <w:numId w:val="3"/>
        </w:numPr>
        <w:spacing w:before="100" w:beforeAutospacing="1" w:after="100" w:afterAutospacing="1" w:line="240" w:lineRule="auto"/>
        <w:ind w:left="426" w:firstLine="0"/>
        <w:rPr>
          <w:rFonts w:ascii="Cambria" w:eastAsia="Times New Roman" w:hAnsi="Cambria"/>
          <w:bCs/>
          <w:color w:val="000000" w:themeColor="text1"/>
          <w:sz w:val="28"/>
          <w:szCs w:val="28"/>
          <w:lang w:eastAsia="es-PE"/>
        </w:rPr>
      </w:pPr>
      <w:r w:rsidRPr="002A7BF9">
        <w:rPr>
          <w:rFonts w:ascii="Cambria" w:eastAsia="Times New Roman" w:hAnsi="Cambria"/>
          <w:bCs/>
          <w:color w:val="000000" w:themeColor="text1"/>
          <w:sz w:val="28"/>
          <w:szCs w:val="28"/>
          <w:lang w:eastAsia="es-PE"/>
        </w:rPr>
        <w:t>Nunja Melquiades, Esther</w:t>
      </w:r>
    </w:p>
    <w:p w:rsidR="002A7BF9" w:rsidRPr="002A7BF9" w:rsidRDefault="002A7BF9" w:rsidP="002A7BF9">
      <w:pPr>
        <w:pStyle w:val="Prrafodelista"/>
        <w:numPr>
          <w:ilvl w:val="0"/>
          <w:numId w:val="3"/>
        </w:numPr>
        <w:spacing w:before="100" w:beforeAutospacing="1" w:after="100" w:afterAutospacing="1" w:line="240" w:lineRule="auto"/>
        <w:ind w:left="426" w:firstLine="0"/>
        <w:rPr>
          <w:rFonts w:ascii="Cambria" w:eastAsia="Times New Roman" w:hAnsi="Cambria"/>
          <w:bCs/>
          <w:color w:val="000000" w:themeColor="text1"/>
          <w:sz w:val="28"/>
          <w:szCs w:val="28"/>
          <w:lang w:eastAsia="es-PE"/>
        </w:rPr>
      </w:pPr>
      <w:r w:rsidRPr="002A7BF9">
        <w:rPr>
          <w:rFonts w:ascii="Cambria" w:eastAsia="Times New Roman" w:hAnsi="Cambria"/>
          <w:bCs/>
          <w:color w:val="000000" w:themeColor="text1"/>
          <w:sz w:val="28"/>
          <w:szCs w:val="28"/>
          <w:lang w:eastAsia="es-PE"/>
        </w:rPr>
        <w:t>Revilla Pachamora,Rosa</w:t>
      </w:r>
    </w:p>
    <w:p w:rsidR="00B35E78" w:rsidRDefault="00B35E78">
      <w:pPr>
        <w:rPr>
          <w:b/>
          <w:u w:val="single"/>
        </w:rPr>
      </w:pPr>
    </w:p>
    <w:p w:rsidR="00A06B3B" w:rsidRDefault="009D4A6A" w:rsidP="009D4A6A">
      <w:pPr>
        <w:jc w:val="center"/>
        <w:rPr>
          <w:b/>
          <w:u w:val="single"/>
        </w:rPr>
      </w:pPr>
      <w:r w:rsidRPr="009D4A6A">
        <w:rPr>
          <w:b/>
          <w:u w:val="single"/>
        </w:rPr>
        <w:lastRenderedPageBreak/>
        <w:t>Estructura</w:t>
      </w:r>
      <w:r w:rsidR="00A06B3B" w:rsidRPr="009D4A6A">
        <w:rPr>
          <w:b/>
          <w:u w:val="single"/>
        </w:rPr>
        <w:t xml:space="preserve"> de una red </w:t>
      </w:r>
      <w:r w:rsidRPr="009D4A6A">
        <w:rPr>
          <w:b/>
          <w:u w:val="single"/>
        </w:rPr>
        <w:t>jerárquica</w:t>
      </w:r>
    </w:p>
    <w:p w:rsidR="00323C81" w:rsidRDefault="00323C81" w:rsidP="00B13DD6">
      <w:pPr>
        <w:jc w:val="both"/>
        <w:rPr>
          <w:b/>
          <w:u w:val="single"/>
        </w:rPr>
      </w:pPr>
      <w:r>
        <w:rPr>
          <w:lang w:val="es-ES"/>
        </w:rPr>
        <w:t xml:space="preserve">La jerarquía </w:t>
      </w:r>
      <w:r w:rsidR="00B13DD6">
        <w:rPr>
          <w:lang w:val="es-ES"/>
        </w:rPr>
        <w:t xml:space="preserve">de redes </w:t>
      </w:r>
      <w:r>
        <w:rPr>
          <w:lang w:val="es-ES"/>
        </w:rPr>
        <w:t xml:space="preserve">tiene muchos beneficios en el diseño de las redes y nos ayuda a hacerlas más predecibles. En </w:t>
      </w:r>
      <w:r w:rsidR="00B13DD6">
        <w:rPr>
          <w:lang w:val="es-ES"/>
        </w:rPr>
        <w:t>sí</w:t>
      </w:r>
      <w:r>
        <w:rPr>
          <w:lang w:val="es-ES"/>
        </w:rPr>
        <w:t>, definimos funciones dentro de cada capa, ya que las redes grandes pueden ser extremadamente complejas e incluir múltiples protocolos y tecnologías; así, el modelo nos ayuda a tener un modelo fácilmente entendible de una red y por tanto a decidir una manera apropiada de aplicar una configuración.</w:t>
      </w:r>
    </w:p>
    <w:p w:rsidR="00091B35" w:rsidRDefault="00091B35" w:rsidP="009D4A6A">
      <w:pPr>
        <w:jc w:val="center"/>
      </w:pPr>
    </w:p>
    <w:p w:rsidR="00A06B3B" w:rsidRPr="00A06B3B" w:rsidRDefault="00DC48D4" w:rsidP="00A06B3B">
      <w:r>
        <w:rPr>
          <w:noProof/>
          <w:lang w:eastAsia="es-MX"/>
        </w:rPr>
        <w:drawing>
          <wp:anchor distT="0" distB="0" distL="114300" distR="114300" simplePos="0" relativeHeight="251659264" behindDoc="0" locked="0" layoutInCell="1" allowOverlap="1">
            <wp:simplePos x="0" y="0"/>
            <wp:positionH relativeFrom="column">
              <wp:posOffset>815340</wp:posOffset>
            </wp:positionH>
            <wp:positionV relativeFrom="paragraph">
              <wp:posOffset>289560</wp:posOffset>
            </wp:positionV>
            <wp:extent cx="3952875" cy="2457450"/>
            <wp:effectExtent l="190500" t="133350" r="371475" b="30480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22861" t="36719" r="44161" b="30435"/>
                    <a:stretch>
                      <a:fillRect/>
                    </a:stretch>
                  </pic:blipFill>
                  <pic:spPr bwMode="auto">
                    <a:xfrm>
                      <a:off x="0" y="0"/>
                      <a:ext cx="3952875" cy="2457450"/>
                    </a:xfrm>
                    <a:prstGeom prst="rect">
                      <a:avLst/>
                    </a:prstGeom>
                    <a:ln>
                      <a:noFill/>
                    </a:ln>
                    <a:effectLst>
                      <a:outerShdw blurRad="292100" dist="139700" dir="2700000" algn="tl" rotWithShape="0">
                        <a:srgbClr val="FFFF00">
                          <a:alpha val="65000"/>
                        </a:srgbClr>
                      </a:outerShdw>
                    </a:effectLst>
                    <a:scene3d>
                      <a:camera prst="orthographicFront"/>
                      <a:lightRig rig="threePt" dir="t"/>
                    </a:scene3d>
                    <a:sp3d extrusionH="76200">
                      <a:extrusionClr>
                        <a:srgbClr val="00B0F0"/>
                      </a:extrusionClr>
                    </a:sp3d>
                  </pic:spPr>
                </pic:pic>
              </a:graphicData>
            </a:graphic>
          </wp:anchor>
        </w:drawing>
      </w:r>
    </w:p>
    <w:p w:rsidR="00A06B3B" w:rsidRPr="00A06B3B" w:rsidRDefault="00091B35" w:rsidP="00091B35">
      <w:pPr>
        <w:jc w:val="center"/>
      </w:pPr>
      <w:r>
        <w:t>Diseño Jerárquico De Las Redes</w:t>
      </w:r>
    </w:p>
    <w:p w:rsidR="00A06B3B" w:rsidRPr="00A06B3B" w:rsidRDefault="00A06B3B" w:rsidP="00A06B3B"/>
    <w:p w:rsidR="00A06B3B" w:rsidRDefault="00A06B3B" w:rsidP="00A06B3B"/>
    <w:p w:rsidR="00A06B3B" w:rsidRDefault="00A06B3B" w:rsidP="00A06B3B">
      <w:pPr>
        <w:tabs>
          <w:tab w:val="left" w:pos="1605"/>
        </w:tabs>
      </w:pPr>
      <w:r>
        <w:tab/>
      </w:r>
    </w:p>
    <w:p w:rsidR="009D4A6A" w:rsidRDefault="009D4A6A"/>
    <w:p w:rsidR="009D4A6A" w:rsidRDefault="009D4A6A"/>
    <w:p w:rsidR="009D4A6A" w:rsidRDefault="009D4A6A"/>
    <w:p w:rsidR="009D4A6A" w:rsidRDefault="009D4A6A"/>
    <w:p w:rsidR="009D4A6A" w:rsidRDefault="009D4A6A"/>
    <w:p w:rsidR="009D4A6A" w:rsidRPr="009D4A6A" w:rsidRDefault="009D4A6A" w:rsidP="009D4A6A">
      <w:r>
        <w:t>Capa Core</w:t>
      </w:r>
    </w:p>
    <w:p w:rsidR="009D4A6A" w:rsidRDefault="009D4A6A" w:rsidP="009D4A6A">
      <w:pPr>
        <w:jc w:val="both"/>
      </w:pPr>
      <w:r>
        <w:t>La capa core es una capa de alta velocidad. Es la encargada de transportar grandes cantidades de datos entre diferentes redes finales. Los dispositivos de la capa core suelen incluir switches y routers de alta velocidad muy eficaces. El objetivo principal de la capa core es transportar los datos con rapidez.</w:t>
      </w:r>
    </w:p>
    <w:p w:rsidR="00DC48D4" w:rsidRDefault="00DC48D4" w:rsidP="00DC48D4">
      <w:r>
        <w:t>•Provee redundancia.</w:t>
      </w:r>
    </w:p>
    <w:p w:rsidR="00DC48D4" w:rsidRDefault="00DC48D4" w:rsidP="00DC48D4">
      <w:r>
        <w:t>•Provee tolerancia a fallas.</w:t>
      </w:r>
    </w:p>
    <w:p w:rsidR="00DC48D4" w:rsidRDefault="00DC48D4" w:rsidP="00DC48D4">
      <w:r>
        <w:t>•Rápida adaptación de cambios.</w:t>
      </w:r>
    </w:p>
    <w:p w:rsidR="00DC48D4" w:rsidRDefault="00DC48D4" w:rsidP="00DC48D4">
      <w:r>
        <w:t>•Ofrece baja latencia y buena administración.</w:t>
      </w:r>
    </w:p>
    <w:p w:rsidR="00DC48D4" w:rsidRDefault="00DC48D4" w:rsidP="00DC48D4">
      <w:r>
        <w:t>•Permite la manipulación mediante filtros.</w:t>
      </w:r>
    </w:p>
    <w:p w:rsidR="00DC48D4" w:rsidRDefault="00DC48D4" w:rsidP="00DC48D4">
      <w:r>
        <w:t>•Posee un diámetro consistente.</w:t>
      </w:r>
    </w:p>
    <w:p w:rsidR="009D4A6A" w:rsidRDefault="009D4A6A" w:rsidP="009D4A6A">
      <w:pPr>
        <w:jc w:val="both"/>
      </w:pPr>
    </w:p>
    <w:p w:rsidR="009D4A6A" w:rsidRPr="009D4A6A" w:rsidRDefault="009D4A6A" w:rsidP="009D4A6A">
      <w:pPr>
        <w:jc w:val="both"/>
      </w:pPr>
      <w:r>
        <w:t>Capa de distribución</w:t>
      </w:r>
      <w:r w:rsidR="00091B35">
        <w:t xml:space="preserve"> de Datos</w:t>
      </w:r>
    </w:p>
    <w:p w:rsidR="00DC48D4" w:rsidRDefault="009D4A6A" w:rsidP="009D4A6A">
      <w:pPr>
        <w:jc w:val="both"/>
      </w:pPr>
      <w:r>
        <w:t>La capa de distribución proporciona un punto de conexión para redes independientes y controla el flujo de información entre las redes. Por lo general contiene switches más sólidos que los de la capa de acceso, además de routers para el enrutamiento entre redes. Los dispositivos de la capa de distribución controlan el tipo y la cantidad de tráfico que circula desde la capa de acceso hasta la capa core.</w:t>
      </w:r>
      <w:r w:rsidR="00DC48D4" w:rsidRPr="00DC48D4">
        <w:t xml:space="preserve"> La capa de distribución tiene las siguientes</w:t>
      </w:r>
      <w:r w:rsidR="00DC48D4">
        <w:t xml:space="preserve"> Funciones:</w:t>
      </w:r>
    </w:p>
    <w:p w:rsidR="00DC48D4" w:rsidRDefault="00DC48D4" w:rsidP="00DC48D4">
      <w:pPr>
        <w:jc w:val="both"/>
      </w:pPr>
      <w:r>
        <w:t>•Políticas</w:t>
      </w:r>
    </w:p>
    <w:p w:rsidR="00DC48D4" w:rsidRDefault="00DC48D4" w:rsidP="00DC48D4">
      <w:pPr>
        <w:jc w:val="both"/>
      </w:pPr>
      <w:r>
        <w:t>•Seguridad</w:t>
      </w:r>
    </w:p>
    <w:p w:rsidR="00DC48D4" w:rsidRDefault="00DC48D4" w:rsidP="00DC48D4">
      <w:pPr>
        <w:jc w:val="both"/>
      </w:pPr>
      <w:r>
        <w:t>•Sumarización o agregación de direcciones.</w:t>
      </w:r>
    </w:p>
    <w:p w:rsidR="00DC48D4" w:rsidRDefault="00DC48D4" w:rsidP="00DC48D4">
      <w:pPr>
        <w:jc w:val="both"/>
      </w:pPr>
      <w:r>
        <w:t>•Acceso a grupos de trabajo o departamentos.</w:t>
      </w:r>
    </w:p>
    <w:p w:rsidR="00DC48D4" w:rsidRDefault="00DC48D4" w:rsidP="00DC48D4">
      <w:pPr>
        <w:jc w:val="both"/>
      </w:pPr>
      <w:r>
        <w:t>•Definición de dominios de broadcast y multicast.</w:t>
      </w:r>
    </w:p>
    <w:p w:rsidR="00DC48D4" w:rsidRDefault="00DC48D4" w:rsidP="00DC48D4">
      <w:pPr>
        <w:jc w:val="both"/>
      </w:pPr>
      <w:r>
        <w:t>•Routing entre VLANs.</w:t>
      </w:r>
    </w:p>
    <w:p w:rsidR="00DC48D4" w:rsidRDefault="00DC48D4" w:rsidP="00DC48D4">
      <w:pPr>
        <w:jc w:val="both"/>
      </w:pPr>
      <w:r>
        <w:t>•Traslación de medios.</w:t>
      </w:r>
    </w:p>
    <w:p w:rsidR="00DC48D4" w:rsidRDefault="00DC48D4" w:rsidP="00DC48D4">
      <w:pPr>
        <w:jc w:val="both"/>
      </w:pPr>
      <w:r>
        <w:t>•Redistribución entre dominios de routing.</w:t>
      </w:r>
    </w:p>
    <w:p w:rsidR="00DC48D4" w:rsidRDefault="00DC48D4" w:rsidP="00DC48D4">
      <w:pPr>
        <w:jc w:val="both"/>
      </w:pPr>
      <w:r>
        <w:t>•Demarcación entre dominios de protocolos de ruteo fijos y dinámicos.</w:t>
      </w:r>
    </w:p>
    <w:p w:rsidR="00DC48D4" w:rsidRDefault="00DC48D4" w:rsidP="009D4A6A">
      <w:pPr>
        <w:jc w:val="both"/>
      </w:pPr>
    </w:p>
    <w:p w:rsidR="009D4A6A" w:rsidRDefault="009D4A6A" w:rsidP="009D4A6A">
      <w:pPr>
        <w:jc w:val="both"/>
      </w:pPr>
      <w:r>
        <w:t>Capa de acceso</w:t>
      </w:r>
      <w:r w:rsidR="00091B35">
        <w:t xml:space="preserve"> de Datos</w:t>
      </w:r>
    </w:p>
    <w:p w:rsidR="009D4A6A" w:rsidRPr="009D4A6A" w:rsidRDefault="009D4A6A" w:rsidP="009D4A6A">
      <w:pPr>
        <w:jc w:val="both"/>
      </w:pPr>
      <w:r>
        <w:t>La capa de acceso proporciona un punto de conexión a la red para los dispositivos de los usuarios finales y permite que varios hosts se conecten a otros a través de un dispositivo de red, por lo general un hub o un switch. Normalmente, la porción de red de la dirección IP será la misma para todos los dispositivos de una misma capa de acceso.</w:t>
      </w:r>
    </w:p>
    <w:p w:rsidR="009D4A6A" w:rsidRDefault="009D4A6A" w:rsidP="009D4A6A">
      <w:pPr>
        <w:jc w:val="both"/>
      </w:pPr>
      <w:r>
        <w:t>Si un mensaje está destinado a un host local, según se indique en la porción de red de la dirección IP, el mensaje permanecerá en el nivel local. Si está destinado a una red diferente, pasa a la capa de distribución. Los hubs y los switches proporcionan la conexión a los dispositivos de la capa de distribución, normalmente un router.</w:t>
      </w:r>
    </w:p>
    <w:p w:rsidR="00DC48D4" w:rsidRDefault="00DC48D4">
      <w:r>
        <w:br w:type="page"/>
      </w:r>
    </w:p>
    <w:p w:rsidR="00DC48D4" w:rsidRDefault="00DC48D4" w:rsidP="009D4A6A">
      <w:pPr>
        <w:jc w:val="both"/>
      </w:pPr>
    </w:p>
    <w:p w:rsidR="00323C81" w:rsidRDefault="00323C81" w:rsidP="009D4A6A">
      <w:pPr>
        <w:jc w:val="both"/>
        <w:rPr>
          <w:u w:val="single"/>
        </w:rPr>
      </w:pPr>
      <w:r w:rsidRPr="00323C81">
        <w:rPr>
          <w:u w:val="single"/>
        </w:rPr>
        <w:t>Criterios de Diseño de una red Jerárquica</w:t>
      </w:r>
    </w:p>
    <w:p w:rsidR="00DC48D4" w:rsidRPr="00DC48D4" w:rsidRDefault="00DC48D4" w:rsidP="00DC48D4">
      <w:pPr>
        <w:jc w:val="both"/>
        <w:rPr>
          <w:u w:val="single"/>
        </w:rPr>
      </w:pPr>
      <w:r w:rsidRPr="00DC48D4">
        <w:rPr>
          <w:u w:val="single"/>
        </w:rPr>
        <w:t>Diseño de Redes</w:t>
      </w:r>
    </w:p>
    <w:p w:rsidR="00DC48D4" w:rsidRPr="00DC48D4" w:rsidRDefault="00DC48D4" w:rsidP="00DC48D4">
      <w:pPr>
        <w:jc w:val="both"/>
      </w:pPr>
      <w:r w:rsidRPr="00DC48D4">
        <w:t>Los pasos para diseñar una red son los siguientes:</w:t>
      </w:r>
    </w:p>
    <w:p w:rsidR="00DC48D4" w:rsidRPr="00DC48D4" w:rsidRDefault="00DC48D4" w:rsidP="00DC48D4">
      <w:pPr>
        <w:jc w:val="both"/>
      </w:pPr>
      <w:r w:rsidRPr="00DC48D4">
        <w:t>1. Obtener información para soportar los requerimientos técnicos</w:t>
      </w:r>
      <w:r>
        <w:t xml:space="preserve">  </w:t>
      </w:r>
      <w:r w:rsidRPr="00DC48D4">
        <w:t>y de negocios.</w:t>
      </w:r>
    </w:p>
    <w:p w:rsidR="00DC48D4" w:rsidRPr="00DC48D4" w:rsidRDefault="00DC48D4" w:rsidP="00DC48D4">
      <w:pPr>
        <w:jc w:val="both"/>
      </w:pPr>
      <w:r w:rsidRPr="00DC48D4">
        <w:t>2. Informarse sobre la red actual.</w:t>
      </w:r>
    </w:p>
    <w:p w:rsidR="00DC48D4" w:rsidRPr="00DC48D4" w:rsidRDefault="00DC48D4" w:rsidP="00DC48D4">
      <w:pPr>
        <w:jc w:val="both"/>
      </w:pPr>
      <w:r w:rsidRPr="00DC48D4">
        <w:t>3. Considerar las aplicaciones involucradas.</w:t>
      </w:r>
    </w:p>
    <w:p w:rsidR="00DC48D4" w:rsidRPr="00DC48D4" w:rsidRDefault="00DC48D4" w:rsidP="00DC48D4">
      <w:pPr>
        <w:jc w:val="both"/>
      </w:pPr>
      <w:r w:rsidRPr="00DC48D4">
        <w:t>4. Diseñar la LAN.</w:t>
      </w:r>
    </w:p>
    <w:p w:rsidR="00DC48D4" w:rsidRPr="00DC48D4" w:rsidRDefault="00DC48D4" w:rsidP="00DC48D4">
      <w:pPr>
        <w:jc w:val="both"/>
      </w:pPr>
      <w:r w:rsidRPr="00DC48D4">
        <w:t>5. Diseñar la WAN.</w:t>
      </w:r>
    </w:p>
    <w:p w:rsidR="00DC48D4" w:rsidRPr="00DC48D4" w:rsidRDefault="00DC48D4" w:rsidP="00DC48D4">
      <w:pPr>
        <w:jc w:val="both"/>
      </w:pPr>
      <w:r w:rsidRPr="00DC48D4">
        <w:t>6. Diseñar para protocolos específicos.</w:t>
      </w:r>
    </w:p>
    <w:p w:rsidR="00DC48D4" w:rsidRPr="00DC48D4" w:rsidRDefault="00DC48D4" w:rsidP="00DC48D4">
      <w:pPr>
        <w:jc w:val="both"/>
      </w:pPr>
      <w:r w:rsidRPr="00DC48D4">
        <w:t>7. Crear el documento de diseño y seleccionar las aplicaciones</w:t>
      </w:r>
      <w:r>
        <w:t xml:space="preserve"> </w:t>
      </w:r>
      <w:r w:rsidRPr="00DC48D4">
        <w:t>de administración.</w:t>
      </w:r>
    </w:p>
    <w:p w:rsidR="00DC48D4" w:rsidRPr="00DC48D4" w:rsidRDefault="00DC48D4" w:rsidP="00DC48D4">
      <w:pPr>
        <w:jc w:val="both"/>
      </w:pPr>
      <w:r w:rsidRPr="00DC48D4">
        <w:t>8. Probar el diseño.</w:t>
      </w:r>
    </w:p>
    <w:p w:rsidR="000917AB" w:rsidRPr="00B35E78" w:rsidRDefault="00B931BD" w:rsidP="00B35E78">
      <w:pPr>
        <w:jc w:val="both"/>
        <w:rPr>
          <w:u w:val="single"/>
        </w:rPr>
      </w:pPr>
    </w:p>
    <w:sectPr w:rsidR="000917AB" w:rsidRPr="00B35E78" w:rsidSect="00B35E78">
      <w:pgSz w:w="12240" w:h="15840"/>
      <w:pgMar w:top="1417" w:right="1701" w:bottom="1417" w:left="1701" w:header="708" w:footer="708" w:gutter="0"/>
      <w:pgBorders w:display="firstPage" w:offsetFrom="page">
        <w:top w:val="creaturesButterfly" w:sz="31" w:space="24" w:color="auto"/>
        <w:left w:val="creaturesButterfly" w:sz="31" w:space="24" w:color="auto"/>
        <w:bottom w:val="creaturesButterfly" w:sz="31" w:space="24" w:color="auto"/>
        <w:right w:val="creaturesButterfly"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567A1"/>
    <w:multiLevelType w:val="hybridMultilevel"/>
    <w:tmpl w:val="BCFCB21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20A2F4A"/>
    <w:multiLevelType w:val="hybridMultilevel"/>
    <w:tmpl w:val="37CC08AA"/>
    <w:lvl w:ilvl="0" w:tplc="E312C518">
      <w:start w:val="1"/>
      <w:numFmt w:val="bullet"/>
      <w:lvlText w:val=""/>
      <w:lvlJc w:val="left"/>
      <w:pPr>
        <w:ind w:left="1428" w:hanging="360"/>
      </w:pPr>
      <w:rPr>
        <w:rFonts w:ascii="Wingdings" w:hAnsi="Wingdings" w:hint="default"/>
        <w:color w:val="FF00FF"/>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
    <w:nsid w:val="57226FF2"/>
    <w:multiLevelType w:val="hybridMultilevel"/>
    <w:tmpl w:val="F2DA244E"/>
    <w:lvl w:ilvl="0" w:tplc="41048090">
      <w:start w:val="1"/>
      <w:numFmt w:val="bullet"/>
      <w:lvlText w:val=""/>
      <w:lvlJc w:val="left"/>
      <w:pPr>
        <w:ind w:left="720" w:hanging="360"/>
      </w:pPr>
      <w:rPr>
        <w:rFonts w:ascii="Wingdings" w:hAnsi="Wingdings" w:hint="default"/>
        <w:color w:val="FF00FF"/>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06B3B"/>
    <w:rsid w:val="00091B35"/>
    <w:rsid w:val="002A7BF9"/>
    <w:rsid w:val="00323C81"/>
    <w:rsid w:val="009D4A6A"/>
    <w:rsid w:val="009E5932"/>
    <w:rsid w:val="00A06B3B"/>
    <w:rsid w:val="00AD589F"/>
    <w:rsid w:val="00AE1D7D"/>
    <w:rsid w:val="00B13DD6"/>
    <w:rsid w:val="00B35E78"/>
    <w:rsid w:val="00B931BD"/>
    <w:rsid w:val="00DC48D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D7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06B3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6B3B"/>
    <w:rPr>
      <w:rFonts w:ascii="Tahoma" w:hAnsi="Tahoma" w:cs="Tahoma"/>
      <w:sz w:val="16"/>
      <w:szCs w:val="16"/>
    </w:rPr>
  </w:style>
  <w:style w:type="paragraph" w:styleId="Prrafodelista">
    <w:name w:val="List Paragraph"/>
    <w:basedOn w:val="Normal"/>
    <w:uiPriority w:val="34"/>
    <w:qFormat/>
    <w:rsid w:val="002A7BF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images.google.com.pe/imgres?imgurl=http://www.davinci.edu.pe/images/logo_degradado.jpg&amp;imgrefurl=http://www.davinci.edu.pe/rrpp/noticias/2009/25_03_senasec_mantonio.php&amp;usg=__mjjOeS1ay_xl-xi3dSfRlm03pYI=&amp;h=150&amp;w=165&amp;sz=6&amp;hl=es&amp;start=27&amp;um=1&amp;itbs=1&amp;tbnid=Upi4bCoYpmlnhM:&amp;tbnh=90&amp;tbnw=99&amp;prev=/images%3Fq%3Dlogo%2Bleonardo%2Bda%2Bvinci%2Btrujillo%26start%3D21%26um%3D1%26hl%3Des%26sa%3DN%26rlz%3D1R2ADFA_esPE369%26ndsp%3D21%26tbs%3Disch: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4</Pages>
  <Words>512</Words>
  <Characters>2818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3324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Se7en V2</dc:creator>
  <cp:keywords/>
  <dc:description/>
  <cp:lastModifiedBy>Windows Se7en V2</cp:lastModifiedBy>
  <cp:revision>1</cp:revision>
  <dcterms:created xsi:type="dcterms:W3CDTF">2010-03-14T17:48:00Z</dcterms:created>
  <dcterms:modified xsi:type="dcterms:W3CDTF">2010-03-14T20:45:00Z</dcterms:modified>
</cp:coreProperties>
</file>